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692B" w14:textId="619BFB9F" w:rsidR="00B80AC0" w:rsidRPr="008C75ED" w:rsidRDefault="008C75ED" w:rsidP="0088428F">
      <w:pPr>
        <w:rPr>
          <w:highlight w:val="yellow"/>
        </w:rPr>
      </w:pPr>
      <w:commentRangeStart w:id="0"/>
      <w:r w:rsidRPr="008C75ED">
        <w:rPr>
          <w:highlight w:val="yellow"/>
        </w:rPr>
        <w:t>[Société]</w:t>
      </w:r>
      <w:commentRangeEnd w:id="0"/>
      <w:r>
        <w:rPr>
          <w:rStyle w:val="Marquedecommentaire"/>
        </w:rPr>
        <w:commentReference w:id="0"/>
      </w:r>
    </w:p>
    <w:p w14:paraId="656387B0" w14:textId="3810FFF8" w:rsidR="00B80AC0" w:rsidRPr="008C75ED" w:rsidRDefault="008C75ED" w:rsidP="0088428F">
      <w:pPr>
        <w:rPr>
          <w:highlight w:val="yellow"/>
        </w:rPr>
      </w:pPr>
      <w:r w:rsidRPr="008C75ED">
        <w:rPr>
          <w:highlight w:val="yellow"/>
        </w:rPr>
        <w:t>[Adresse postale]</w:t>
      </w:r>
    </w:p>
    <w:p w14:paraId="36594873" w14:textId="4D42286A" w:rsidR="00B80AC0" w:rsidRPr="0088428F" w:rsidRDefault="008C75ED" w:rsidP="0088428F">
      <w:r w:rsidRPr="008C75ED">
        <w:rPr>
          <w:highlight w:val="yellow"/>
        </w:rPr>
        <w:t>[</w:t>
      </w:r>
      <w:r w:rsidR="00785DCB" w:rsidRPr="008C75ED">
        <w:rPr>
          <w:highlight w:val="yellow"/>
        </w:rPr>
        <w:t>Coordonnées</w:t>
      </w:r>
      <w:r w:rsidRPr="008C75ED">
        <w:rPr>
          <w:highlight w:val="yellow"/>
        </w:rPr>
        <w:t xml:space="preserve"> téléphonique et mail]</w:t>
      </w:r>
    </w:p>
    <w:p w14:paraId="1A3D31A1" w14:textId="77777777" w:rsidR="00B80AC0" w:rsidRDefault="00B80AC0" w:rsidP="0088428F"/>
    <w:p w14:paraId="38A5BCC3" w14:textId="77777777" w:rsidR="00AB098F" w:rsidRDefault="00AB098F" w:rsidP="0088428F"/>
    <w:p w14:paraId="4947656C" w14:textId="77777777" w:rsidR="00AB098F" w:rsidRPr="0088428F" w:rsidRDefault="00AB098F" w:rsidP="0088428F"/>
    <w:p w14:paraId="530ABF3E" w14:textId="77777777" w:rsidR="00B80AC0" w:rsidRDefault="0094623D" w:rsidP="00AB098F">
      <w:pPr>
        <w:ind w:left="6804"/>
      </w:pPr>
      <w:r w:rsidRPr="0088428F">
        <w:t>MTE</w:t>
      </w:r>
      <w:r w:rsidR="0088428F" w:rsidRPr="0088428F">
        <w:t>CT</w:t>
      </w:r>
      <w:r w:rsidR="00392883">
        <w:t xml:space="preserve"> – DGALN</w:t>
      </w:r>
    </w:p>
    <w:p w14:paraId="5E5793A6" w14:textId="77777777" w:rsidR="00392883" w:rsidRPr="0088428F" w:rsidRDefault="00392883" w:rsidP="00AB098F">
      <w:pPr>
        <w:ind w:left="6804"/>
      </w:pPr>
      <w:r>
        <w:t>A l’attention de MM. DESLOT et BRUNET</w:t>
      </w:r>
    </w:p>
    <w:p w14:paraId="60C8373F" w14:textId="77777777" w:rsidR="00AB098F" w:rsidRDefault="00785DCB" w:rsidP="00AB098F">
      <w:pPr>
        <w:ind w:left="6804"/>
      </w:pPr>
      <w:r w:rsidRPr="0088428F">
        <w:t>Tour Séquoia</w:t>
      </w:r>
    </w:p>
    <w:p w14:paraId="7BFC53F5" w14:textId="77777777" w:rsidR="00B80AC0" w:rsidRPr="0088428F" w:rsidRDefault="00785DCB" w:rsidP="00AB098F">
      <w:pPr>
        <w:ind w:left="6804"/>
      </w:pPr>
      <w:r w:rsidRPr="0088428F">
        <w:t xml:space="preserve">92055 La Défense cedex </w:t>
      </w:r>
    </w:p>
    <w:p w14:paraId="1A2DE9AC" w14:textId="77777777" w:rsidR="00B80AC0" w:rsidRPr="0088428F" w:rsidRDefault="00B80AC0" w:rsidP="00AB098F">
      <w:pPr>
        <w:ind w:left="6804"/>
      </w:pPr>
    </w:p>
    <w:p w14:paraId="6E6A3523" w14:textId="77777777" w:rsidR="00B80AC0" w:rsidRDefault="00B80AC0" w:rsidP="00AB098F">
      <w:pPr>
        <w:ind w:left="6804"/>
      </w:pPr>
    </w:p>
    <w:p w14:paraId="7B856EC1" w14:textId="77777777" w:rsidR="00AB098F" w:rsidRPr="0088428F" w:rsidRDefault="00AB098F" w:rsidP="00AB098F">
      <w:pPr>
        <w:ind w:left="6804"/>
      </w:pPr>
    </w:p>
    <w:p w14:paraId="48F6E9CF" w14:textId="77777777" w:rsidR="00B80AC0" w:rsidRPr="0088428F" w:rsidRDefault="00785DCB" w:rsidP="00AB098F">
      <w:pPr>
        <w:ind w:left="6804"/>
      </w:pPr>
      <w:r w:rsidRPr="0088428F">
        <w:t xml:space="preserve">A </w:t>
      </w:r>
      <w:r w:rsidR="00660563" w:rsidRPr="0023397F">
        <w:rPr>
          <w:highlight w:val="yellow"/>
        </w:rPr>
        <w:t>[A compléter]</w:t>
      </w:r>
      <w:r w:rsidRPr="0088428F">
        <w:t xml:space="preserve">, le </w:t>
      </w:r>
      <w:r w:rsidR="00660563" w:rsidRPr="0023397F">
        <w:rPr>
          <w:highlight w:val="yellow"/>
        </w:rPr>
        <w:t>[A compléter]</w:t>
      </w:r>
    </w:p>
    <w:p w14:paraId="4374823D" w14:textId="77777777" w:rsidR="00B80AC0" w:rsidRDefault="00B80AC0" w:rsidP="0088428F"/>
    <w:p w14:paraId="67B54868" w14:textId="77777777" w:rsidR="00AB098F" w:rsidRDefault="00AB098F" w:rsidP="0088428F"/>
    <w:p w14:paraId="30A7AD5A" w14:textId="77777777" w:rsidR="00AB098F" w:rsidRPr="0088428F" w:rsidRDefault="00AB098F" w:rsidP="0088428F"/>
    <w:p w14:paraId="2BB21AEE" w14:textId="0252BB45" w:rsidR="00B80AC0" w:rsidRDefault="00AB098F" w:rsidP="0088428F">
      <w:r w:rsidRPr="00AB098F">
        <w:rPr>
          <w:b/>
        </w:rPr>
        <w:t>Objet</w:t>
      </w:r>
      <w:r w:rsidRPr="00AB098F">
        <w:rPr>
          <w:rFonts w:ascii="Calibri" w:hAnsi="Calibri" w:cs="Calibri"/>
          <w:b/>
        </w:rPr>
        <w:t> </w:t>
      </w:r>
      <w:r w:rsidRPr="00AB098F">
        <w:rPr>
          <w:b/>
        </w:rPr>
        <w:t>:</w:t>
      </w:r>
      <w:r w:rsidR="00785DCB" w:rsidRPr="00AB098F">
        <w:rPr>
          <w:b/>
        </w:rPr>
        <w:t xml:space="preserve"> </w:t>
      </w:r>
      <w:r w:rsidR="0023397F">
        <w:rPr>
          <w:b/>
        </w:rPr>
        <w:t>D</w:t>
      </w:r>
      <w:r w:rsidR="0023397F" w:rsidRPr="0023397F">
        <w:rPr>
          <w:b/>
        </w:rPr>
        <w:t xml:space="preserve">emande de </w:t>
      </w:r>
      <w:r w:rsidR="00C84B93" w:rsidRPr="00C84B93">
        <w:rPr>
          <w:b/>
        </w:rPr>
        <w:t xml:space="preserve">contribution aux travaux visant à définir les exigences de la RE2020 pour </w:t>
      </w:r>
      <w:r w:rsidR="002146F6">
        <w:rPr>
          <w:b/>
        </w:rPr>
        <w:t>de nouvelles typologies de bâtiments</w:t>
      </w:r>
    </w:p>
    <w:p w14:paraId="6ABFF001" w14:textId="6586AE57" w:rsidR="00AB098F" w:rsidRDefault="00AB098F" w:rsidP="0088428F"/>
    <w:p w14:paraId="7ADB39A9" w14:textId="4740047A" w:rsidR="002146F6" w:rsidRDefault="002146F6" w:rsidP="0088428F"/>
    <w:p w14:paraId="7DF88E5D" w14:textId="77777777" w:rsidR="002146F6" w:rsidRPr="0088428F" w:rsidRDefault="002146F6" w:rsidP="0088428F"/>
    <w:p w14:paraId="60674482" w14:textId="77777777" w:rsidR="00B80AC0" w:rsidRPr="0088428F" w:rsidRDefault="00785DCB" w:rsidP="0088428F">
      <w:r w:rsidRPr="0088428F">
        <w:t>M</w:t>
      </w:r>
      <w:r w:rsidR="00392883">
        <w:t>ess</w:t>
      </w:r>
      <w:r w:rsidRPr="0088428F">
        <w:t>ieur</w:t>
      </w:r>
      <w:r w:rsidR="00392883">
        <w:t>s</w:t>
      </w:r>
      <w:r w:rsidRPr="0088428F">
        <w:t xml:space="preserve">, </w:t>
      </w:r>
    </w:p>
    <w:p w14:paraId="74BC0983" w14:textId="77777777" w:rsidR="00B80AC0" w:rsidRPr="0088428F" w:rsidRDefault="00B80AC0" w:rsidP="0088428F"/>
    <w:p w14:paraId="6CC5E212" w14:textId="573A1D06" w:rsidR="0023397F" w:rsidRDefault="00785DCB" w:rsidP="0023397F">
      <w:r w:rsidRPr="0088428F">
        <w:t>Je soussigné</w:t>
      </w:r>
      <w:r w:rsidR="0023397F">
        <w:t>(e)</w:t>
      </w:r>
      <w:r w:rsidRPr="0088428F">
        <w:t xml:space="preserve">, </w:t>
      </w:r>
      <w:r w:rsidR="0023397F" w:rsidRPr="0023397F">
        <w:rPr>
          <w:highlight w:val="yellow"/>
        </w:rPr>
        <w:t>[A compléter]</w:t>
      </w:r>
      <w:r w:rsidRPr="0088428F">
        <w:t>, en tant que représentant légal de l’organisation</w:t>
      </w:r>
      <w:r w:rsidR="0023397F">
        <w:t xml:space="preserve"> </w:t>
      </w:r>
      <w:r w:rsidR="0023397F" w:rsidRPr="0023397F">
        <w:rPr>
          <w:highlight w:val="yellow"/>
        </w:rPr>
        <w:t>[A compléter]</w:t>
      </w:r>
      <w:r w:rsidRPr="0088428F">
        <w:t xml:space="preserve">, située </w:t>
      </w:r>
      <w:r w:rsidR="0023397F" w:rsidRPr="0023397F">
        <w:rPr>
          <w:highlight w:val="yellow"/>
        </w:rPr>
        <w:t>[A compléter]</w:t>
      </w:r>
      <w:r w:rsidRPr="0088428F">
        <w:t xml:space="preserve"> immatriculée sous le n° </w:t>
      </w:r>
      <w:r w:rsidR="0023397F" w:rsidRPr="0023397F">
        <w:rPr>
          <w:highlight w:val="yellow"/>
        </w:rPr>
        <w:t>[A compléter]</w:t>
      </w:r>
      <w:r w:rsidRPr="0088428F">
        <w:t xml:space="preserve">, demande </w:t>
      </w:r>
      <w:r w:rsidR="00C84B93">
        <w:t xml:space="preserve">à contribuer aux travaux visant à </w:t>
      </w:r>
      <w:r w:rsidR="0023397F" w:rsidRPr="00EC065E">
        <w:t xml:space="preserve">définir les exigences de la future réglementation environnementale des bâtiments neufs </w:t>
      </w:r>
      <w:r w:rsidR="0023397F">
        <w:t>(</w:t>
      </w:r>
      <w:r w:rsidR="0023397F" w:rsidRPr="00EC065E">
        <w:t>RE2020</w:t>
      </w:r>
      <w:r w:rsidR="0023397F">
        <w:t>) des</w:t>
      </w:r>
      <w:r w:rsidR="0023397F" w:rsidRPr="00EC065E">
        <w:t xml:space="preserve"> typologies de bâtiments</w:t>
      </w:r>
      <w:r w:rsidR="0023397F">
        <w:t xml:space="preserve"> suivant</w:t>
      </w:r>
      <w:r w:rsidR="00C84B93">
        <w:t>es</w:t>
      </w:r>
      <w:r w:rsidR="0023397F" w:rsidRPr="00EC065E">
        <w:rPr>
          <w:rFonts w:ascii="Calibri" w:hAnsi="Calibri" w:cs="Calibri"/>
        </w:rPr>
        <w:t> </w:t>
      </w:r>
      <w:r w:rsidR="0023397F">
        <w:t>:</w:t>
      </w:r>
    </w:p>
    <w:p w14:paraId="7E7EB390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commentRangeStart w:id="1"/>
      <w:r w:rsidRPr="00392883">
        <w:t>Les hôtels,</w:t>
      </w:r>
    </w:p>
    <w:p w14:paraId="5DBB9239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restaurants,</w:t>
      </w:r>
    </w:p>
    <w:p w14:paraId="7FE578BC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commerces,</w:t>
      </w:r>
    </w:p>
    <w:p w14:paraId="2155B0F2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établissements d’accueil de la petite enfance,</w:t>
      </w:r>
    </w:p>
    <w:p w14:paraId="6F71F613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bâtiments universitaires d'enseignement et de recherche et bâtiments d’enseignements atypiques type privé (conservatoire, …),</w:t>
      </w:r>
    </w:p>
    <w:p w14:paraId="01FA1FA8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établissements de santé et EHPAD,</w:t>
      </w:r>
    </w:p>
    <w:p w14:paraId="739D211B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gymnases et salles de sports, y compris vestiaires,</w:t>
      </w:r>
    </w:p>
    <w:p w14:paraId="6E0C0809" w14:textId="3AE6F81F" w:rsidR="0023397F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bâtiments à usage industriel et artisanal,</w:t>
      </w:r>
    </w:p>
    <w:p w14:paraId="49C97DA1" w14:textId="3DCFCF96" w:rsidR="002146F6" w:rsidRPr="00392883" w:rsidRDefault="002146F6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>
        <w:t>Les aérogares,</w:t>
      </w:r>
    </w:p>
    <w:p w14:paraId="5E9D4285" w14:textId="77777777" w:rsidR="0023397F" w:rsidRPr="00392883" w:rsidRDefault="0023397F" w:rsidP="0023397F">
      <w:pPr>
        <w:pStyle w:val="Paragraphedeliste"/>
        <w:numPr>
          <w:ilvl w:val="0"/>
          <w:numId w:val="4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 w:rsidRPr="00392883">
        <w:t>Les médiathèques et bibliothèques.</w:t>
      </w:r>
      <w:commentRangeEnd w:id="1"/>
      <w:r w:rsidR="00392883" w:rsidRPr="00392883">
        <w:rPr>
          <w:rStyle w:val="Marquedecommentaire"/>
        </w:rPr>
        <w:commentReference w:id="1"/>
      </w:r>
    </w:p>
    <w:p w14:paraId="40247430" w14:textId="606B9B98" w:rsidR="00990BE5" w:rsidRDefault="00C84B93" w:rsidP="00D335DC">
      <w:pPr>
        <w:tabs>
          <w:tab w:val="center" w:pos="5387"/>
          <w:tab w:val="right" w:pos="10772"/>
        </w:tabs>
        <w:spacing w:after="0" w:line="240" w:lineRule="auto"/>
        <w:ind w:left="0" w:right="0" w:firstLine="0"/>
      </w:pPr>
      <w:r>
        <w:t>Cette demande vise à réaliser des simulations complémentaires à celles réalisées par l</w:t>
      </w:r>
      <w:r w:rsidRPr="00924704">
        <w:t xml:space="preserve">a </w:t>
      </w:r>
      <w:r>
        <w:t>d</w:t>
      </w:r>
      <w:r w:rsidRPr="00924704">
        <w:t>irection de l'Habitat, de l'Urbanisme et des Paysages</w:t>
      </w:r>
      <w:r>
        <w:t>.</w:t>
      </w:r>
    </w:p>
    <w:p w14:paraId="76B6294D" w14:textId="77777777" w:rsidR="00C84B93" w:rsidRDefault="00C84B93" w:rsidP="00D335DC">
      <w:pPr>
        <w:tabs>
          <w:tab w:val="center" w:pos="5387"/>
          <w:tab w:val="right" w:pos="10772"/>
        </w:tabs>
        <w:spacing w:after="0" w:line="240" w:lineRule="auto"/>
        <w:ind w:left="0" w:right="0" w:firstLine="0"/>
      </w:pPr>
    </w:p>
    <w:p w14:paraId="76C6F437" w14:textId="77777777" w:rsidR="00660563" w:rsidRDefault="00660563" w:rsidP="00D335DC">
      <w:pPr>
        <w:tabs>
          <w:tab w:val="center" w:pos="5387"/>
          <w:tab w:val="right" w:pos="10772"/>
        </w:tabs>
        <w:spacing w:after="0" w:line="240" w:lineRule="auto"/>
        <w:ind w:left="0" w:right="0" w:firstLine="0"/>
      </w:pPr>
      <w:r>
        <w:t>Au travers de cette demande, je m’engage à</w:t>
      </w:r>
      <w:r>
        <w:rPr>
          <w:rFonts w:ascii="Calibri" w:hAnsi="Calibri" w:cs="Calibri"/>
        </w:rPr>
        <w:t> </w:t>
      </w:r>
      <w:r>
        <w:t>:</w:t>
      </w:r>
    </w:p>
    <w:p w14:paraId="4993D7B1" w14:textId="34D96699" w:rsidR="00660563" w:rsidRDefault="00660563" w:rsidP="00660563">
      <w:pPr>
        <w:pStyle w:val="Paragraphedeliste"/>
        <w:numPr>
          <w:ilvl w:val="0"/>
          <w:numId w:val="5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</w:pPr>
      <w:r>
        <w:t>Respecter la charte</w:t>
      </w:r>
      <w:r w:rsidRPr="0088428F">
        <w:t xml:space="preserve"> </w:t>
      </w:r>
      <w:r w:rsidR="00C84B93">
        <w:t xml:space="preserve">de contribution aux travaux visant à définir les exigences de la RE2020 pour </w:t>
      </w:r>
      <w:r w:rsidR="002146F6">
        <w:t>de nouvelles typologies de bâtiments</w:t>
      </w:r>
      <w:r>
        <w:rPr>
          <w:rFonts w:ascii="Calibri" w:hAnsi="Calibri" w:cs="Calibri"/>
        </w:rPr>
        <w:t> </w:t>
      </w:r>
      <w:r>
        <w:t>;</w:t>
      </w:r>
    </w:p>
    <w:p w14:paraId="47C688ED" w14:textId="77777777" w:rsidR="00504B31" w:rsidRPr="00504B31" w:rsidRDefault="00660563" w:rsidP="00504B31">
      <w:pPr>
        <w:pStyle w:val="Paragraphedeliste"/>
        <w:numPr>
          <w:ilvl w:val="0"/>
          <w:numId w:val="5"/>
        </w:numPr>
        <w:tabs>
          <w:tab w:val="center" w:pos="5387"/>
          <w:tab w:val="right" w:pos="10772"/>
        </w:tabs>
        <w:spacing w:after="0" w:line="240" w:lineRule="auto"/>
        <w:ind w:left="567" w:right="0" w:hanging="283"/>
        <w:rPr>
          <w:rFonts w:cs="Calibri"/>
        </w:rPr>
      </w:pPr>
      <w:r w:rsidRPr="00504B31">
        <w:t xml:space="preserve">Transmettre les résultats des simulations réalisées à la DHUP </w:t>
      </w:r>
      <w:r w:rsidRPr="008E6C8E">
        <w:t>au format défini sur le site RT-RE bâtiment</w:t>
      </w:r>
      <w:r w:rsidR="00504B31" w:rsidRPr="008E6C8E">
        <w:rPr>
          <w:rFonts w:cs="Calibri"/>
        </w:rPr>
        <w:t>.</w:t>
      </w:r>
      <w:r w:rsidR="00504B31" w:rsidRPr="00504B31">
        <w:rPr>
          <w:rFonts w:cs="Calibri"/>
        </w:rPr>
        <w:t xml:space="preserve"> En cas d’écart au cadre de travail publié dans la partie II, une note explicative sera jointe aux simulations. Celle-ci détaillera les écarts retenus et expliquera la motivation de ces écarts.</w:t>
      </w:r>
    </w:p>
    <w:p w14:paraId="267FCDF5" w14:textId="77777777" w:rsidR="00B80AC0" w:rsidRPr="0088428F" w:rsidRDefault="00B80AC0" w:rsidP="0088428F"/>
    <w:p w14:paraId="100CEC06" w14:textId="77777777" w:rsidR="00B80AC0" w:rsidRPr="0088428F" w:rsidRDefault="00785DCB" w:rsidP="0088428F">
      <w:r w:rsidRPr="0088428F">
        <w:t xml:space="preserve">Je joins à </w:t>
      </w:r>
      <w:r w:rsidR="00392883">
        <w:t>la présente lettre</w:t>
      </w:r>
      <w:r w:rsidR="00AB098F">
        <w:t xml:space="preserve"> les éléments suivants</w:t>
      </w:r>
      <w:r w:rsidR="00AB098F">
        <w:rPr>
          <w:rFonts w:ascii="Calibri" w:hAnsi="Calibri" w:cs="Calibri"/>
        </w:rPr>
        <w:t> </w:t>
      </w:r>
      <w:r w:rsidR="00AB098F">
        <w:t>:</w:t>
      </w:r>
    </w:p>
    <w:p w14:paraId="5AC7689C" w14:textId="40D925A9" w:rsidR="00B80AC0" w:rsidRPr="0088428F" w:rsidRDefault="00392883" w:rsidP="00AB098F">
      <w:pPr>
        <w:pStyle w:val="Paragraphedeliste"/>
        <w:numPr>
          <w:ilvl w:val="0"/>
          <w:numId w:val="3"/>
        </w:numPr>
        <w:ind w:left="567" w:hanging="283"/>
      </w:pPr>
      <w:r>
        <w:t>La charte</w:t>
      </w:r>
      <w:r w:rsidRPr="0088428F">
        <w:t xml:space="preserve"> </w:t>
      </w:r>
      <w:r w:rsidR="00C84B93">
        <w:t xml:space="preserve">de contribution aux travaux visant à définir les exigences de la </w:t>
      </w:r>
      <w:r w:rsidR="002146F6">
        <w:t>RE2020 pour de nouvelles typologies de bâtiments</w:t>
      </w:r>
      <w:r w:rsidR="00B32508">
        <w:rPr>
          <w:rFonts w:cs="Marianne"/>
        </w:rPr>
        <w:t xml:space="preserve"> </w:t>
      </w:r>
      <w:r w:rsidR="00785DCB" w:rsidRPr="0088428F">
        <w:t xml:space="preserve">dûment signée, </w:t>
      </w:r>
    </w:p>
    <w:p w14:paraId="2F051EFC" w14:textId="77777777" w:rsidR="00314132" w:rsidRPr="0088428F" w:rsidRDefault="00785DCB" w:rsidP="00AB098F">
      <w:pPr>
        <w:pStyle w:val="Paragraphedeliste"/>
        <w:numPr>
          <w:ilvl w:val="0"/>
          <w:numId w:val="3"/>
        </w:numPr>
        <w:ind w:left="567" w:hanging="283"/>
      </w:pPr>
      <w:r w:rsidRPr="0088428F">
        <w:t xml:space="preserve">Un document descriptif de l’objectif recherché à travers l’utilisation des outils. </w:t>
      </w:r>
      <w:r w:rsidR="003C2427" w:rsidRPr="0088428F">
        <w:t xml:space="preserve">Il sera notamment détaillé </w:t>
      </w:r>
      <w:r w:rsidRPr="0088428F">
        <w:t xml:space="preserve">sa complémentarité par rapport aux simulations déjà </w:t>
      </w:r>
      <w:r w:rsidR="00314132" w:rsidRPr="0088428F">
        <w:t>réalisées par l’administration.</w:t>
      </w:r>
      <w:r w:rsidR="003C2427" w:rsidRPr="0088428F">
        <w:t xml:space="preserve"> Il sera également précisé les caractéristiques des bâtiments qui seront étudiés</w:t>
      </w:r>
      <w:r w:rsidR="00D335DC">
        <w:t>.</w:t>
      </w:r>
    </w:p>
    <w:p w14:paraId="467CAD49" w14:textId="4DDAB396" w:rsidR="00AB098F" w:rsidRDefault="00AB098F" w:rsidP="00AB098F">
      <w:pPr>
        <w:ind w:left="6804"/>
      </w:pPr>
    </w:p>
    <w:p w14:paraId="5A285D0E" w14:textId="5986BA93" w:rsidR="002146F6" w:rsidRDefault="002146F6" w:rsidP="00AB098F">
      <w:pPr>
        <w:ind w:left="6804"/>
      </w:pPr>
    </w:p>
    <w:p w14:paraId="20B08719" w14:textId="77777777" w:rsidR="002146F6" w:rsidRPr="0088428F" w:rsidRDefault="002146F6" w:rsidP="00AB098F">
      <w:pPr>
        <w:ind w:left="6804"/>
      </w:pPr>
    </w:p>
    <w:p w14:paraId="3810A0BD" w14:textId="77777777" w:rsidR="00B80AC0" w:rsidRPr="00392883" w:rsidRDefault="00392883" w:rsidP="00AB098F">
      <w:pPr>
        <w:ind w:left="6804"/>
        <w:rPr>
          <w:highlight w:val="yellow"/>
        </w:rPr>
      </w:pPr>
      <w:r w:rsidRPr="00392883">
        <w:rPr>
          <w:highlight w:val="yellow"/>
        </w:rPr>
        <w:lastRenderedPageBreak/>
        <w:t>[Prénom NOM]</w:t>
      </w:r>
    </w:p>
    <w:p w14:paraId="70F3369E" w14:textId="75D5105D" w:rsidR="00392883" w:rsidRDefault="00392883" w:rsidP="00AB098F">
      <w:pPr>
        <w:ind w:left="6804"/>
      </w:pPr>
      <w:r w:rsidRPr="00392883">
        <w:rPr>
          <w:highlight w:val="yellow"/>
        </w:rPr>
        <w:t>[Fonction]</w:t>
      </w:r>
    </w:p>
    <w:p w14:paraId="09E1BA26" w14:textId="33AEE8BF" w:rsidR="002146F6" w:rsidRDefault="002146F6" w:rsidP="00AB098F">
      <w:pPr>
        <w:ind w:left="6804"/>
      </w:pPr>
    </w:p>
    <w:p w14:paraId="5823AFEB" w14:textId="6C209D9D" w:rsidR="002146F6" w:rsidRDefault="002146F6" w:rsidP="00AB098F">
      <w:pPr>
        <w:ind w:left="6804"/>
      </w:pPr>
    </w:p>
    <w:p w14:paraId="3A4B88AC" w14:textId="77777777" w:rsidR="002146F6" w:rsidRDefault="002146F6" w:rsidP="00AB098F">
      <w:pPr>
        <w:ind w:left="6804"/>
      </w:pPr>
    </w:p>
    <w:p w14:paraId="57D46F62" w14:textId="77777777" w:rsidR="00392883" w:rsidRDefault="00392883" w:rsidP="00AB098F">
      <w:pPr>
        <w:ind w:left="6804"/>
      </w:pPr>
      <w:bookmarkStart w:id="2" w:name="_GoBack"/>
      <w:bookmarkEnd w:id="2"/>
      <w:r w:rsidRPr="00392883">
        <w:rPr>
          <w:highlight w:val="yellow"/>
        </w:rPr>
        <w:t>[Signature]</w:t>
      </w:r>
    </w:p>
    <w:p w14:paraId="0BC1D6F9" w14:textId="77777777" w:rsidR="00392883" w:rsidRPr="0088428F" w:rsidRDefault="00392883" w:rsidP="00AB098F">
      <w:pPr>
        <w:ind w:left="6804"/>
      </w:pPr>
    </w:p>
    <w:sectPr w:rsidR="00392883" w:rsidRPr="0088428F" w:rsidSect="0088428F">
      <w:pgSz w:w="11920" w:h="16860"/>
      <w:pgMar w:top="567" w:right="567" w:bottom="567" w:left="567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HUP" w:date="2022-09-30T13:36:00Z" w:initials="DHUP">
    <w:p w14:paraId="7E1558B9" w14:textId="695AFF12" w:rsidR="008C75ED" w:rsidRDefault="008C75ED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t>Merci de compléter l’ensemble des zones surlignées en jaune</w:t>
      </w:r>
    </w:p>
  </w:comment>
  <w:comment w:id="1" w:author="DHUP" w:date="2022-09-30T13:30:00Z" w:initials="DHUP">
    <w:p w14:paraId="1D7DF841" w14:textId="77777777" w:rsidR="00392883" w:rsidRDefault="00392883">
      <w:pPr>
        <w:pStyle w:val="Commentaire"/>
      </w:pPr>
      <w:r>
        <w:rPr>
          <w:rStyle w:val="Marquedecommentaire"/>
        </w:rPr>
        <w:annotationRef/>
      </w:r>
      <w:r>
        <w:t>Conserver uniquement les typologies concernées par votre demande.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558B9" w15:done="0"/>
  <w15:commentEx w15:paraId="1D7DF8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0C0"/>
    <w:multiLevelType w:val="hybridMultilevel"/>
    <w:tmpl w:val="527A7A8A"/>
    <w:lvl w:ilvl="0" w:tplc="13620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7D1"/>
    <w:multiLevelType w:val="hybridMultilevel"/>
    <w:tmpl w:val="1F8A746A"/>
    <w:lvl w:ilvl="0" w:tplc="13620998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152246F"/>
    <w:multiLevelType w:val="hybridMultilevel"/>
    <w:tmpl w:val="DF1CE432"/>
    <w:lvl w:ilvl="0" w:tplc="13620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4285"/>
    <w:multiLevelType w:val="hybridMultilevel"/>
    <w:tmpl w:val="3262697E"/>
    <w:lvl w:ilvl="0" w:tplc="731EE7A8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CFE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EC4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C47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8A2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E9A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E82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6AE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4A6F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6D364D"/>
    <w:multiLevelType w:val="hybridMultilevel"/>
    <w:tmpl w:val="C69CE01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D0A6049"/>
    <w:multiLevelType w:val="hybridMultilevel"/>
    <w:tmpl w:val="2CF080FE"/>
    <w:lvl w:ilvl="0" w:tplc="13620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HUP">
    <w15:presenceInfo w15:providerId="None" w15:userId="DH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C0"/>
    <w:rsid w:val="002146F6"/>
    <w:rsid w:val="0023397F"/>
    <w:rsid w:val="00314132"/>
    <w:rsid w:val="00392883"/>
    <w:rsid w:val="003C2427"/>
    <w:rsid w:val="00504B31"/>
    <w:rsid w:val="00660563"/>
    <w:rsid w:val="00785DCB"/>
    <w:rsid w:val="00787890"/>
    <w:rsid w:val="0088428F"/>
    <w:rsid w:val="008C75ED"/>
    <w:rsid w:val="008E6C8E"/>
    <w:rsid w:val="0094623D"/>
    <w:rsid w:val="00990BE5"/>
    <w:rsid w:val="00A9375F"/>
    <w:rsid w:val="00AB098F"/>
    <w:rsid w:val="00B32508"/>
    <w:rsid w:val="00B80AC0"/>
    <w:rsid w:val="00C81B7B"/>
    <w:rsid w:val="00C84B93"/>
    <w:rsid w:val="00D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ADA0"/>
  <w15:docId w15:val="{C6F32090-FC1A-49FA-BB6C-17CAE41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8F"/>
    <w:pPr>
      <w:spacing w:after="1" w:line="257" w:lineRule="auto"/>
      <w:ind w:left="-5" w:right="45" w:hanging="10"/>
      <w:jc w:val="both"/>
    </w:pPr>
    <w:rPr>
      <w:rFonts w:ascii="Marianne" w:eastAsia="Times New Roman" w:hAnsi="Marianne" w:cs="Times New Roman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98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928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88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883"/>
    <w:rPr>
      <w:rFonts w:ascii="Marianne" w:eastAsia="Times New Roman" w:hAnsi="Marianne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8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883"/>
    <w:rPr>
      <w:rFonts w:ascii="Marianne" w:eastAsia="Times New Roman" w:hAnsi="Marianne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88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1058A80E9174EA5980915F103CDEC" ma:contentTypeVersion="4" ma:contentTypeDescription="Crée un document." ma:contentTypeScope="" ma:versionID="ce6efa6cdb71b6fd8b29a982263397be">
  <xsd:schema xmlns:xsd="http://www.w3.org/2001/XMLSchema" xmlns:xs="http://www.w3.org/2001/XMLSchema" xmlns:p="http://schemas.microsoft.com/office/2006/metadata/properties" xmlns:ns2="1fda82a9-fe65-4d58-ba94-28aa77cc77f9" xmlns:ns3="ec2d459c-2581-4d82-92be-56f02ecc6e6a" targetNamespace="http://schemas.microsoft.com/office/2006/metadata/properties" ma:root="true" ma:fieldsID="83e4a0186a64e308a21bf384e2786b96" ns2:_="" ns3:_="">
    <xsd:import namespace="1fda82a9-fe65-4d58-ba94-28aa77cc77f9"/>
    <xsd:import namespace="ec2d459c-2581-4d82-92be-56f02ecc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82a9-fe65-4d58-ba94-28aa77cc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459c-2581-4d82-92be-56f02ecc6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F4F5A-5112-4F59-BC47-EE2A4D6C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82a9-fe65-4d58-ba94-28aa77cc77f9"/>
    <ds:schemaRef ds:uri="ec2d459c-2581-4d82-92be-56f02ecc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55A9C-2273-4242-BF82-40BA1A075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PRADELLE Sylvain</dc:creator>
  <cp:keywords/>
  <cp:lastModifiedBy>Sylvain PRADELLE (DHUP)</cp:lastModifiedBy>
  <cp:revision>2</cp:revision>
  <dcterms:created xsi:type="dcterms:W3CDTF">2023-10-02T07:42:00Z</dcterms:created>
  <dcterms:modified xsi:type="dcterms:W3CDTF">2023-10-02T07:42:00Z</dcterms:modified>
</cp:coreProperties>
</file>